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5F" w:rsidRPr="00800C5F" w:rsidRDefault="00800C5F" w:rsidP="00800C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C5F">
        <w:rPr>
          <w:rFonts w:ascii="Times New Roman" w:hAnsi="Times New Roman" w:cs="Times New Roman"/>
          <w:sz w:val="28"/>
          <w:szCs w:val="28"/>
        </w:rPr>
        <w:t>ПЛАН</w:t>
      </w:r>
      <w:r w:rsidRPr="00800C5F">
        <w:rPr>
          <w:rFonts w:ascii="Times New Roman" w:hAnsi="Times New Roman" w:cs="Times New Roman"/>
          <w:sz w:val="28"/>
          <w:szCs w:val="28"/>
        </w:rPr>
        <w:br/>
      </w:r>
      <w:r w:rsidRPr="00800C5F">
        <w:rPr>
          <w:rFonts w:ascii="Times New Roman" w:hAnsi="Times New Roman" w:cs="Times New Roman"/>
          <w:sz w:val="28"/>
          <w:szCs w:val="28"/>
        </w:rPr>
        <w:t>ФЕДЕРАЛЬНОЙ АНТИМОНОПОЛЬНОЙ СЛУЖБЫ ПО ПРОТИВОДЕЙСТВИЮ</w:t>
      </w:r>
      <w:r w:rsidRPr="00800C5F">
        <w:rPr>
          <w:rFonts w:ascii="Times New Roman" w:hAnsi="Times New Roman" w:cs="Times New Roman"/>
          <w:sz w:val="28"/>
          <w:szCs w:val="28"/>
        </w:rPr>
        <w:br/>
      </w:r>
      <w:r w:rsidRPr="00800C5F">
        <w:rPr>
          <w:rFonts w:ascii="Times New Roman" w:hAnsi="Times New Roman" w:cs="Times New Roman"/>
          <w:sz w:val="28"/>
          <w:szCs w:val="28"/>
        </w:rPr>
        <w:t>КОРРУПЦИИ НА 2018 - 2020 ГОДЫ</w:t>
      </w:r>
    </w:p>
    <w:p w:rsidR="00800C5F" w:rsidRDefault="00800C5F"/>
    <w:tbl>
      <w:tblPr>
        <w:tblW w:w="152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2097"/>
        <w:gridCol w:w="1530"/>
        <w:gridCol w:w="1020"/>
        <w:gridCol w:w="4206"/>
      </w:tblGrid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26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14" w:type="dxa"/>
            <w:gridSpan w:val="5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471EC9" w:rsidRPr="00471EC9" w:rsidRDefault="00471EC9" w:rsidP="00471EC9">
            <w:pPr>
              <w:pStyle w:val="ConsPlusNormal"/>
              <w:rPr>
                <w:rFonts w:ascii="Times New Roman" w:hAnsi="Times New Roman" w:cs="Times New Roman"/>
              </w:rPr>
            </w:pPr>
            <w:r w:rsidRPr="00471EC9">
              <w:rPr>
                <w:rFonts w:ascii="Times New Roman" w:hAnsi="Times New Roman" w:cs="Times New Roman"/>
              </w:rPr>
              <w:t>Уведомлений о конфликте интересов от государственных гражданских служащих Московского областного УФАС России не поступало.</w:t>
            </w:r>
          </w:p>
          <w:p w:rsidR="00FA3ED6" w:rsidRPr="00B202C3" w:rsidRDefault="00471EC9" w:rsidP="00471E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EC9">
              <w:rPr>
                <w:rFonts w:ascii="Times New Roman" w:hAnsi="Times New Roman" w:cs="Times New Roman"/>
              </w:rPr>
              <w:t xml:space="preserve">Заседаний Комиссии Московского областного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  <w:r w:rsidR="00DA1F99">
              <w:rPr>
                <w:rFonts w:ascii="Times New Roman" w:hAnsi="Times New Roman" w:cs="Times New Roman"/>
              </w:rPr>
              <w:t xml:space="preserve">в 1 полугодии 2020 года </w:t>
            </w:r>
            <w:bookmarkStart w:id="0" w:name="_GoBack"/>
            <w:bookmarkEnd w:id="0"/>
            <w:r w:rsidRPr="00471EC9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разработки нормативно-правовой базы в целях противодействия коррупции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</w:tcPr>
          <w:p w:rsidR="00FA3ED6" w:rsidRPr="00B202C3" w:rsidRDefault="00F57D88" w:rsidP="00F57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Ежегодно, до 30 апреля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471E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EC9">
              <w:rPr>
                <w:rFonts w:ascii="Times New Roman" w:hAnsi="Times New Roman" w:cs="Times New Roman"/>
              </w:rPr>
      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 срок подачи и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своевременности представления указанных сведений продлен до 01.08.2020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57D88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  <w:p w:rsidR="00F57D88" w:rsidRPr="00F57D88" w:rsidRDefault="00F57D88" w:rsidP="00F57D88">
            <w:pPr>
              <w:jc w:val="center"/>
              <w:rPr>
                <w:lang w:eastAsia="ru-RU"/>
              </w:rPr>
            </w:pP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26" w:type="dxa"/>
            <w:gridSpan w:val="2"/>
          </w:tcPr>
          <w:p w:rsidR="00FA3ED6" w:rsidRPr="00B202C3" w:rsidRDefault="00F57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D88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планируется разместить до 20.08.2020 года на официальном сайте Московского областного УФАС России в сети «Интернет».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0F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16F5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будут проанализированы на предмет возникновения новых имущественных прав и наличие иных признаков коррупционных правонарушений после представления  государственными гражданскими служащими в установленный срок до 01.08.2020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 в случае появления оснований</w:t>
            </w:r>
          </w:p>
        </w:tc>
        <w:tc>
          <w:tcPr>
            <w:tcW w:w="5226" w:type="dxa"/>
            <w:gridSpan w:val="2"/>
          </w:tcPr>
          <w:p w:rsidR="00FA3ED6" w:rsidRPr="00B202C3" w:rsidRDefault="000F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16F5">
              <w:rPr>
                <w:rFonts w:ascii="Times New Roman" w:hAnsi="Times New Roman" w:cs="Times New Roman"/>
              </w:rPr>
              <w:t>Случаев несоблюдения гражданскими служащими законодательства Российской Федерации о противодействии коррупции не выявлено.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0F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16F5">
              <w:rPr>
                <w:rFonts w:ascii="Times New Roman" w:hAnsi="Times New Roman" w:cs="Times New Roman"/>
              </w:rPr>
              <w:t>Случаев несоблюдения гражданскими служащими Московского областного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не выявлено.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Реализация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</w:tcPr>
          <w:p w:rsidR="00FA3ED6" w:rsidRPr="00B202C3" w:rsidRDefault="006E4E7F" w:rsidP="006E4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</w:tcPr>
          <w:p w:rsidR="00FA3ED6" w:rsidRPr="00B202C3" w:rsidRDefault="006E4E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E7F">
              <w:rPr>
                <w:rFonts w:ascii="Times New Roman" w:hAnsi="Times New Roman" w:cs="Times New Roman"/>
              </w:rPr>
              <w:t>Нарушений со стороны гражданских служащих Московского областного УФАС России не выявлено.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CC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57BE">
              <w:rPr>
                <w:rFonts w:ascii="Times New Roman" w:hAnsi="Times New Roman" w:cs="Times New Roman"/>
              </w:rPr>
              <w:t>За 1 полугодие 2020 года уведомлений от государственных гражданских служащих Московского областного УФАС России о намерении выполнять иную оплачиваемую работу не поступало. Нарушений не выявлено.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CC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57BE">
              <w:rPr>
                <w:rFonts w:ascii="Times New Roman" w:hAnsi="Times New Roman" w:cs="Times New Roman"/>
              </w:rPr>
              <w:t>Уведомлений от государственных гражданских служащих Московского областного УФАС России о фактах обращения к ним в целях склонения к совершению коррупционных правонарушений не поступало.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CC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57BE">
              <w:rPr>
                <w:rFonts w:ascii="Times New Roman" w:hAnsi="Times New Roman" w:cs="Times New Roman"/>
              </w:rPr>
              <w:t>Ежегодно проводится ознакомление государственных гражданских служащих с личными делами. Осуществляется контроль за актуализацией сведений, содержащихся в анкетах, представляемых в Московское областное УФАС России при поступлении на гражданскую службу, об их родственниках и свойственниках. Конфликта интересов не выявлено.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ED4F44" w:rsidRPr="00ED4F44" w:rsidRDefault="00ED4F44" w:rsidP="00ED4F44">
            <w:pPr>
              <w:pStyle w:val="ConsPlusNormal"/>
              <w:rPr>
                <w:rFonts w:ascii="Times New Roman" w:hAnsi="Times New Roman" w:cs="Times New Roman"/>
              </w:rPr>
            </w:pPr>
            <w:r w:rsidRPr="00ED4F44">
              <w:rPr>
                <w:rFonts w:ascii="Times New Roman" w:hAnsi="Times New Roman" w:cs="Times New Roman"/>
              </w:rPr>
              <w:t>Проводятся индивидуальные беседы с гражданами, поступающими на государственную службу в Московское областное УФАС России.</w:t>
            </w:r>
          </w:p>
          <w:p w:rsidR="00FA3ED6" w:rsidRPr="00B202C3" w:rsidRDefault="00ED4F44" w:rsidP="00ED4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F44">
              <w:rPr>
                <w:rFonts w:ascii="Times New Roman" w:hAnsi="Times New Roman" w:cs="Times New Roman"/>
              </w:rPr>
              <w:t>Впервые принятые на государственную гражданскую службу ознакомлены с основными нормативными документами в сфере противодействия коррупции, методическими рекомендациями и иными материалами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>Не проводилось. Семинар-совещание с лицами, впервые принятыми на государственную гражданскую службу, запланирован на 3 квартал 2020 года.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tcBorders>
              <w:bottom w:val="nil"/>
            </w:tcBorders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761" w:type="dxa"/>
            <w:vMerge w:val="restart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коррупции.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программам. Продолжение практики обучения государственных служащих ФАС России, в должностные обязанности которых входит участие в противодействии коррупции на базе Учебно-методического центра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>Повышение квалификации должностного лица Московского областного УФАС России, ответственного за профилактику коррупционных и иных правонарушений (Зайцева Э.А.) планируется в  3 квартале 2020 года на базе Учебно-методического центра ФАС России (г. Казань).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Директор ФГАУ "Учебно-методический центр" ФАС России" (г. Казань)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 Контроль соблюдения бывшими гражданскими служащими требований </w:t>
            </w:r>
            <w:hyperlink r:id="rId6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ст. 12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Федерального закона от 25.12.2008 N 273-ФЗ "О противодействии коррупции".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712D31" w:rsidRPr="00712D31" w:rsidRDefault="00712D31" w:rsidP="00712D31">
            <w:pPr>
              <w:pStyle w:val="ConsPlusNormal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>Обращений от гражданских служащих и бывших гражданских служащих Московского областного УФАС России о даче согласия на замещение должности в коммерческой (некоммерческой) организации в 1 полугодии 2020 года не поступало.</w:t>
            </w:r>
          </w:p>
          <w:p w:rsidR="00FA3ED6" w:rsidRPr="00B202C3" w:rsidRDefault="00712D31" w:rsidP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 xml:space="preserve">Получено 3 уведомления от организаций о заключении трудового договора с гражданином, замещавшим должность государственной службы в Московском областном УФАС России. Нарушений ст. 12 Федерального закона от 25.12.2008 </w:t>
            </w:r>
            <w:r w:rsidRPr="00712D31">
              <w:rPr>
                <w:rFonts w:ascii="Times New Roman" w:hAnsi="Times New Roman" w:cs="Times New Roman"/>
              </w:rPr>
              <w:br/>
              <w:t>№ 273-ФЗ «О противодействии коррупции» не выявлено.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14" w:type="dxa"/>
            <w:gridSpan w:val="5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712D31" w:rsidRPr="00712D31" w:rsidRDefault="00712D31" w:rsidP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>Отчеты об исполнении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 за 1 полугодие направлены в ФАС России в установленные сроки (исх. № 02/6619/20 от 24.03.2020, исх. № 02/12544/20 от 19.06.2020)</w:t>
            </w:r>
          </w:p>
          <w:p w:rsidR="00FA3ED6" w:rsidRPr="00B202C3" w:rsidRDefault="00712D31" w:rsidP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>Фактов нарушения гражданскими служащими административных регламентов не выявлено. Оснований для проведения антикоррупционных проверок не выявлено. Правовым отделом Московского областного УФАС России осуществляется аудио фиксация судебных заседаний с сентября 2018 г.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ФБУ "ИТЦ"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Осуществление антикоррупционной экспертизы нормативных правовых актов ФАС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Правовое управление ФАС России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712D31" w:rsidP="0071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 ФАС России</w:t>
            </w:r>
          </w:p>
        </w:tc>
        <w:tc>
          <w:tcPr>
            <w:tcW w:w="153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</w:tcPr>
          <w:p w:rsidR="00FA3ED6" w:rsidRPr="00B202C3" w:rsidRDefault="00712D31" w:rsidP="0071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Административное управление - секретариат руководителя ФАС России</w:t>
            </w:r>
          </w:p>
        </w:tc>
        <w:tc>
          <w:tcPr>
            <w:tcW w:w="153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gridSpan w:val="2"/>
            <w:vMerge w:val="restart"/>
          </w:tcPr>
          <w:p w:rsidR="00FA3ED6" w:rsidRPr="00B202C3" w:rsidRDefault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D31">
              <w:rPr>
                <w:rFonts w:ascii="Times New Roman" w:hAnsi="Times New Roman" w:cs="Times New Roman"/>
              </w:rPr>
              <w:t>Осуществление закупок товаров, работ, услуг для нужд Московского областного УФАС России проводится Контрактной службой в соответствии с требованиями действующего законодательства о контрактной системе. Коррупционных рисков за 1 полугодие 2020 года не выявлено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Контрольно-финансовое управление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14" w:type="dxa"/>
            <w:gridSpan w:val="5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Участие в работе по совершенствованию мер по противодействию коррупции в сфере закупок товаров, работ, услуг для обеспечения государственных и муниципальных нужд и сфере закупок товаров, работ, услуг отдельными видами юридических лиц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7" w:history="1">
              <w:r w:rsidRPr="00B202C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      </w:r>
            <w:hyperlink r:id="rId8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статьей 19.28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проведения обязательного общественного обсуждения закупок товаров, работ, услуг для обеспечения государственных и муниципальных нужд, в случае если начальная (минимальная) цена контракта составляет соответственно 50 млн. рублей и 5 млн. рублей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запрета на осуществление закупок у поставщиков (подрядчиков, исполнителей) учредители (участники) и (или) контролирующие лица которых зарегистрированы в оффшорных зонах.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      </w:r>
            <w:hyperlink r:id="rId9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статьей 19.28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      </w:r>
            <w:hyperlink r:id="rId10" w:history="1">
              <w:r w:rsidRPr="00B202C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административной ответственности: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- юридического лица, его должностных лиц - за осуществление закупки с нарушением требований, предусмотренных </w:t>
            </w:r>
            <w:hyperlink r:id="rId11" w:history="1">
              <w:r w:rsidRPr="00B202C3">
                <w:rPr>
                  <w:rFonts w:ascii="Times New Roman" w:hAnsi="Times New Roman" w:cs="Times New Roman"/>
                  <w:color w:val="0000FF"/>
                </w:rPr>
                <w:t>пунктами 7-1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B202C3">
                <w:rPr>
                  <w:rFonts w:ascii="Times New Roman" w:hAnsi="Times New Roman" w:cs="Times New Roman"/>
                  <w:color w:val="0000FF"/>
                </w:rPr>
                <w:t>9 части 1 статьи 31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- юридического лица - за предоставление заведомо ложных сведений о не 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hyperlink r:id="rId13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статьей 19.28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по усилению контроля за деятельностью должностных лиц заказчика при осуществлении закупок товаров, работ, услуг для обеспечения государственных 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14" w:type="dxa"/>
            <w:gridSpan w:val="5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"Противодействие коррупции".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06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Специализированный подраздел поддерживается в актуальном состоянии: в открытом доступе размещена информация о составе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(http://mo.fas.gov.ru/corruption/commission/members), выписка из приказа о назначении должностного лица, ответственного за профилактику коррупционных и иных правонарушений.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Разработка и реализация комплекса мероприятий, направленных на качественное повышение эффективно деятельности пресс-службы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Информирование общественности о результатах работы Московского областного УФАС России в части реализации мер по противодействию коррупции осуществляется посредством размещения информации на официальном сайте, а также через взаимодействие со СМИ.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функционирования "телефона доверия" по вопросам противодействия коррупции, а также обеспечение возможности взаимодействия граждан с ФАС России с использованием компьютерных технологий в режиме "он-лайн".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 Управление делами Управление общественных связей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06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06" w:type="dxa"/>
            <w:vMerge w:val="restart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предложений по совершенствованию взаимодействия 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4206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Мер не осуществлялось.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06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Мер не осуществлялось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2550" w:type="dxa"/>
            <w:gridSpan w:val="2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06" w:type="dxa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Внедрена практика информирования общественности через средства массовой информации о деятельности Московского областного УФАС России в части реализации мер по противодействию коррупции. Так, в декабре 2018 г. Проведен брифинг заместителя руководителя Московского областного УФАС России С.Е. Муравьева в рамках Международного дня борьбы с коррупцией. В 2020 году планируется продолжить проведение мероприятий подобного формата</w:t>
            </w: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06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Анализ информации проводился в течение всего периода. Необходимости в проведении проверок не возникало.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800C5F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Размещение на официальном сайте ФАС России в сети Интернет разъяснений законодательства в установленных сферах деятельности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2550" w:type="dxa"/>
            <w:gridSpan w:val="2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4206" w:type="dxa"/>
            <w:vMerge w:val="restart"/>
          </w:tcPr>
          <w:p w:rsidR="00FA3ED6" w:rsidRPr="00B202C3" w:rsidRDefault="00800C5F" w:rsidP="0080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центрального аппарата ФАС России Управление общественных связей</w:t>
            </w:r>
          </w:p>
        </w:tc>
        <w:tc>
          <w:tcPr>
            <w:tcW w:w="2550" w:type="dxa"/>
            <w:gridSpan w:val="2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</w:tbl>
    <w:p w:rsidR="009E7FE2" w:rsidRPr="00B202C3" w:rsidRDefault="009E7FE2" w:rsidP="00800C5F">
      <w:pPr>
        <w:rPr>
          <w:rFonts w:ascii="Times New Roman" w:hAnsi="Times New Roman" w:cs="Times New Roman"/>
        </w:rPr>
      </w:pPr>
    </w:p>
    <w:sectPr w:rsidR="009E7FE2" w:rsidRPr="00B202C3" w:rsidSect="00800C5F">
      <w:pgSz w:w="16838" w:h="11905" w:orient="landscape"/>
      <w:pgMar w:top="1276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13" w:rsidRDefault="00622213" w:rsidP="00B202C3">
      <w:pPr>
        <w:spacing w:after="0" w:line="240" w:lineRule="auto"/>
      </w:pPr>
      <w:r>
        <w:separator/>
      </w:r>
    </w:p>
  </w:endnote>
  <w:endnote w:type="continuationSeparator" w:id="0">
    <w:p w:rsidR="00622213" w:rsidRDefault="00622213" w:rsidP="00B2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13" w:rsidRDefault="00622213" w:rsidP="00B202C3">
      <w:pPr>
        <w:spacing w:after="0" w:line="240" w:lineRule="auto"/>
      </w:pPr>
      <w:r>
        <w:separator/>
      </w:r>
    </w:p>
  </w:footnote>
  <w:footnote w:type="continuationSeparator" w:id="0">
    <w:p w:rsidR="00622213" w:rsidRDefault="00622213" w:rsidP="00B2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D6"/>
    <w:rsid w:val="000216AB"/>
    <w:rsid w:val="000727F0"/>
    <w:rsid w:val="000F16F5"/>
    <w:rsid w:val="00471EC9"/>
    <w:rsid w:val="00622213"/>
    <w:rsid w:val="006E4E7F"/>
    <w:rsid w:val="00712D31"/>
    <w:rsid w:val="00800C5F"/>
    <w:rsid w:val="009E7FE2"/>
    <w:rsid w:val="00B202C3"/>
    <w:rsid w:val="00B27A1D"/>
    <w:rsid w:val="00CC57BE"/>
    <w:rsid w:val="00DA1F99"/>
    <w:rsid w:val="00ED4F44"/>
    <w:rsid w:val="00F57D88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EAD7-300A-4DF7-995B-8907FEBC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2C3"/>
  </w:style>
  <w:style w:type="paragraph" w:styleId="a5">
    <w:name w:val="footer"/>
    <w:basedOn w:val="a"/>
    <w:link w:val="a6"/>
    <w:uiPriority w:val="99"/>
    <w:unhideWhenUsed/>
    <w:rsid w:val="00B2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C3"/>
  </w:style>
  <w:style w:type="table" w:styleId="a7">
    <w:name w:val="Table Grid"/>
    <w:basedOn w:val="a1"/>
    <w:rsid w:val="0047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60F08FBB8DD64D77FE68B6C0D748079DE93FE0A9BA0A015B110F4908D0B4F57BFE51077A07Dl25DI" TargetMode="External"/><Relationship Id="rId13" Type="http://schemas.openxmlformats.org/officeDocument/2006/relationships/hyperlink" Target="consultantplus://offline/ref=92131E2D21723392AE5B20A46A25A9CEE60F08FBB8DD64D77FE68B6C0D748079DE93FE0A9BA0A015B110F4908D0B4F57BFE51077A07Dl25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31E2D21723392AE5B20A46A25A9CEE60F0CFFBAD964D77FE68B6C0D748079CC93A6059FABBE1EE35FB2C582l059I" TargetMode="External"/><Relationship Id="rId12" Type="http://schemas.openxmlformats.org/officeDocument/2006/relationships/hyperlink" Target="consultantplus://offline/ref=92131E2D21723392AE5B20A46A25A9CEE60F09F8B8D864D77FE68B6C0D748079DE93FE099DA3A71EEC4AE494C45C4B4BB6FD0E73BE7D2D17lF5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60F0CFFBADE64D77FE68B6C0D748079DE93FE0A95A9F44FA114BDC78917464FA1E10E77lA50I" TargetMode="External"/><Relationship Id="rId11" Type="http://schemas.openxmlformats.org/officeDocument/2006/relationships/hyperlink" Target="consultantplus://offline/ref=92131E2D21723392AE5B20A46A25A9CEE60F09F8B8D864D77FE68B6C0D748079DE93FE0A94A5AB4AB405E5C882005849B9FD0C75A2l75F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131E2D21723392AE5B20A46A25A9CEE60F0CFFBAD964D77FE68B6C0D748079CC93A6059FABBE1EE35FB2C582l05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131E2D21723392AE5B20A46A25A9CEE60F08FBB8DD64D77FE68B6C0D748079DE93FE0A9BA0A015B110F4908D0B4F57BFE51077A07Dl25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Хадаров Константин Владимирович</dc:creator>
  <cp:lastModifiedBy>1</cp:lastModifiedBy>
  <cp:revision>21</cp:revision>
  <dcterms:created xsi:type="dcterms:W3CDTF">2020-06-29T08:58:00Z</dcterms:created>
  <dcterms:modified xsi:type="dcterms:W3CDTF">2020-06-29T11:43:00Z</dcterms:modified>
</cp:coreProperties>
</file>